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tabs>
          <w:tab w:val="left" w:pos="0" w:leader="none"/>
        </w:tabs>
        <w:spacing w:lineRule="auto" w:line="360" w:before="480" w:after="0"/>
        <w:rPr>
          <w:rFonts w:ascii="Arial" w:hAnsi="Arial" w:cs="Arial"/>
          <w:color w:val="00000A"/>
          <w:sz w:val="36"/>
        </w:rPr>
      </w:pPr>
      <w:r>
        <w:rPr>
          <w:rFonts w:cs="Arial" w:ascii="Arial" w:hAnsi="Arial"/>
          <w:color w:val="00000A"/>
          <w:sz w:val="36"/>
        </w:rPr>
        <w:t>Supplementary Methods</w:t>
      </w:r>
    </w:p>
    <w:p>
      <w:pPr>
        <w:pStyle w:val="Berschrift3"/>
        <w:spacing w:lineRule="auto" w:line="480"/>
        <w:rPr>
          <w:rFonts w:ascii="Arial" w:hAnsi="Arial" w:cs="Arial"/>
        </w:rPr>
      </w:pPr>
      <w:r>
        <w:rPr>
          <w:rFonts w:cs="Arial" w:ascii="Arial" w:hAnsi="Arial"/>
        </w:rPr>
        <w:t>Segmentation of bone and intracranial tissue types</w:t>
      </w:r>
    </w:p>
    <w:p>
      <w:pPr>
        <w:pStyle w:val="Textkrper"/>
        <w:spacing w:lineRule="auto" w:line="480"/>
        <w:rPr>
          <w:rFonts w:ascii="Arial" w:hAnsi="Arial" w:cs="Arial"/>
        </w:rPr>
      </w:pPr>
      <w:r>
        <w:rPr>
          <w:rFonts w:cs="Arial" w:ascii="Arial" w:hAnsi="Arial"/>
        </w:rPr>
        <w:t>All image segmentation was performed with a combination of Freesurfer, FSL and Matlab tools (</w:t>
      </w:r>
      <w:r>
        <w:rPr>
          <w:rFonts w:eastAsia="Calibri" w:cs="Arial" w:ascii="Arial" w:hAnsi="Arial"/>
          <w:lang w:eastAsia="en-US"/>
        </w:rPr>
        <w:t>The MathWorks Inc., Natick, MA, USA</w:t>
      </w:r>
      <w:r>
        <w:rPr>
          <w:rFonts w:cs="Arial" w:ascii="Arial" w:hAnsi="Arial"/>
        </w:rPr>
        <w:t xml:space="preserve">) on T1, PD and T1/PD datasets. </w:t>
      </w:r>
    </w:p>
    <w:p>
      <w:pPr>
        <w:pStyle w:val="Textkrper"/>
        <w:spacing w:lineRule="auto" w:line="480"/>
        <w:rPr/>
      </w:pPr>
      <w:r>
        <w:rPr>
          <w:rFonts w:cs="Arial" w:ascii="Arial" w:hAnsi="Arial"/>
        </w:rPr>
        <w:t xml:space="preserve">To isolate the brain, skull stripping was performed on the T1/PD dataset </w:t>
      </w:r>
      <w:r>
        <w:fldChar w:fldCharType="begin"/>
      </w:r>
      <w:r>
        <w:instrText>ADDIN ZOTERO_ITEM CSL_CITATION {"citationID":"1bamtem9vi","properties":{"formattedCitation":"{\\rtf \\super 1\\nosupersub{}}","plainCitation":"1"},"citationItems":[{"id":3934,"uris":["http://zotero.org/users/816834/items/ZCG5TZAH"],"uri":["http://zotero.org/users/816834/items/ZCG5TZAH"],"itemData":{"id":3934,"type":"article-journal","title":"Cortical thickness determination of the human brain using high resolution 3T and 7T MRI data","container-title":"NeuroImage","page":"122-131","volume":"70","source":"ScienceDirect","abstract":"AbstractPurpose\nThe analysis of the human cerebral cortex and the measurement of its thickness based on MRI data can provide insight into normal brain development and neurodegenerative disorders. Accurate and reproducible results of the cortical thickness measurement are desired for sensitive detection. This study compares ultra-high resolution data acquired at 7 T with 3 T data for determination of the cortical thickness of the human brain. The impact of field strength, resolution, and processing method is evaluated systematically.\nMethods\nFive subjects were scanned at 3 T (1 mm isotropic resolution) and 7 T (1 mm and 0.5 mm isotropic resolution) with 3D MP-RAGE and 3D gradient echo methods. The inhomogeneous signal and contrast of the 7 T data due to the B1 field was corrected by division of the MP-RAGE with the GE. ARCTIC, utilizing a voxel-based approach, and FreeSurfer, utilizing a surface-based approach, have been used to compute the cortical thickness of the high resolution 3 T and 7 T data and of the ultra-high resolution 7 T data. FreeSurfer is not designed to process data with a spatial resolution other than 1 mm and was modified to avoid this limitation. Additionally SPM and FSL have been used to generate segmentations which were further processed with ARCTIC to determine the cortical thickness.\nResults and Conclusion\nAt identical resolution, the cortical thickness determination yielded consistent results between 3 T and 7 T confirming the robustness of the acquisition and processing against potential field strength related effects. However, the ultra-high resolution 7 T data resulted in significantly reduced values for the cortical thickness estimation compared to the lower resolution data. The reduction in thickness amounts approximately one sixth to one third, depending on the processing algorithm and software used. This suggests a bias in the gray matter segmentation due to partial volume effects and indicates that true cortical thickness is overestimated by most current MR studies using both a voxel-based or surface-based method and can be more accurately determined with high resolution imaging at 7 T.","DOI":"10.1016/j.neuroimage.2012.12.016","ISSN":"1053-8119","journalAbbreviation":"NeuroImage","author":[{"family":"Lüsebrink","given":"Falk"},{"family":"Wollrab","given":"Astrid"},{"family":"Speck","given":"Oliver"}],"issued":{"date-parts":[["2013",4,15]]}}}],"schema":"https://github.com/citation-style-language/schema/raw/master/csl-citation.json"}</w:instrText>
      </w:r>
      <w:r>
        <w:fldChar w:fldCharType="separate"/>
      </w:r>
      <w:bookmarkStart w:id="0" w:name="__Fieldmark__7_1529862849"/>
      <w:r>
        <w:rPr>
          <w:rFonts w:cs="Arial" w:ascii="Arial" w:hAnsi="Arial"/>
        </w:rPr>
      </w:r>
      <w:r>
        <w:rPr>
          <w:rFonts w:cs="Arial" w:ascii="Arial" w:hAnsi="Arial"/>
          <w:vertAlign w:val="superscript"/>
        </w:rPr>
        <w:t>1</w:t>
      </w:r>
      <w:r>
        <w:rPr>
          <w:rFonts w:cs="Arial" w:ascii="Arial" w:hAnsi="Arial"/>
        </w:rPr>
      </w:r>
      <w:r>
        <w:fldChar w:fldCharType="end"/>
      </w:r>
      <w:bookmarkEnd w:id="0"/>
      <w:r>
        <w:rPr>
          <w:rFonts w:cs="Arial" w:ascii="Arial" w:hAnsi="Arial"/>
        </w:rPr>
        <w:t xml:space="preserve"> using a hybrid watershed/surface deformation procedure </w:t>
      </w:r>
      <w:r>
        <w:fldChar w:fldCharType="begin"/>
      </w:r>
      <w:r>
        <w:instrText>ADDIN ZOTERO_ITEM CSL_CITATION {"citationID":"iPMw20fx","properties":{"formattedCitation":"{\\rtf \\super 2\\nosupersub{}}","plainCitation":"2"},"citationItems":[{"id":1261,"uris":["http://zotero.org/users/816834/items/66K2MH7C"],"uri":["http://zotero.org/users/816834/items/66K2MH7C"],"itemData":{"id":1261,"type":"article-journal","title":"A hybrid approach to the skull stripping problem in MRI","container-title":"NeuroImage","page":"1060-1075","volume":"22","issue":"3","source":"ScienceDirect","abstract":"We present a novel skull-stripping algorithm based on a hybrid approach that combines watershed algorithms and deformable surface models. Our method takes advantage of the robustness of the former as well as the surface information available to the latter. The algorithm first localizes a single white matter voxel in a T1-weighted MRI image, and uses it to create a global minimum in the white matter before applying a watershed algorithm with a preflooding height. The watershed algorithm builds an initial estimate of the brain volume based on the three-dimensional connectivity of the white matter. This first step is robust, and performs well in the presence of intensity nonuniformities and noise, but may erode parts of the cortex that abut bright nonbrain structures such as the eye sockets, or may remove parts of the cerebellum. To correct these inaccuracies, a surface deformation process fits a smooth surface to the masked volume, allowing the incorporation of geometric constraints into the skull-stripping procedure. A statistical atlas, generated from a set of accurately segmented brains, is used to validate and potentially correct the segmentation, and the MRI intensity values are locally re-estimated at the boundary of the brain. Finally, a high-resolution surface deformation is performed that accurately matches the outer boundary of the brain, resulting in a robust and automated procedure. Studies by our group and others outperform other publicly available skull-stripping tools.","DOI":"10.1016/j.neuroimage.2004.03.032","ISSN":"1053-8119","author":[{"family":"Ségonne","given":"F."},{"family":"Dale","given":"A.M."},{"family":"Busa","given":"E."},{"family":"Glessner","given":"M."},{"family":"Salat","given":"D."},{"family":"Hahn","given":"H.K."},{"family":"Fischl","given":"B."}],"issued":{"date-parts":[["2004",7]]}}}],"schema":"https://github.com/citation-style-language/schema/raw/master/csl-citation.json"}</w:instrText>
      </w:r>
      <w:r>
        <w:fldChar w:fldCharType="separate"/>
      </w:r>
      <w:bookmarkStart w:id="1" w:name="__Fieldmark__12_1529862849"/>
      <w:r>
        <w:rPr>
          <w:rFonts w:cs="Arial" w:ascii="Arial" w:hAnsi="Arial"/>
        </w:rPr>
      </w:r>
      <w:r>
        <w:rPr>
          <w:rFonts w:cs="Arial" w:ascii="Arial" w:hAnsi="Arial"/>
          <w:vertAlign w:val="superscript"/>
        </w:rPr>
        <w:t>2</w:t>
      </w:r>
      <w:r>
        <w:rPr>
          <w:rFonts w:cs="Arial" w:ascii="Arial" w:hAnsi="Arial"/>
        </w:rPr>
      </w:r>
      <w:r>
        <w:fldChar w:fldCharType="end"/>
      </w:r>
      <w:bookmarkEnd w:id="1"/>
      <w:r>
        <w:rPr>
          <w:rFonts w:cs="Arial" w:ascii="Arial" w:hAnsi="Arial"/>
        </w:rPr>
        <w:t xml:space="preserve"> implemented in the Freesurfer image analysis suite, which is freely available for download online (</w:t>
      </w:r>
      <w:hyperlink r:id="rId2">
        <w:r>
          <w:rPr>
            <w:rStyle w:val="Internetlink"/>
            <w:rFonts w:cs="Arial" w:ascii="Arial" w:hAnsi="Arial"/>
          </w:rPr>
          <w:t>http://surfer.nmr.mgh.harvard.edu</w:t>
        </w:r>
      </w:hyperlink>
      <w:r>
        <w:rPr>
          <w:rFonts w:cs="Arial" w:ascii="Arial" w:hAnsi="Arial"/>
        </w:rPr>
        <w:t>).</w:t>
      </w:r>
      <w:bookmarkStart w:id="2" w:name="__RefHeading__32412_1591835337"/>
      <w:bookmarkEnd w:id="2"/>
      <w:r>
        <w:rPr>
          <w:rFonts w:cs="Arial" w:ascii="Arial" w:hAnsi="Arial"/>
        </w:rPr>
        <w:t xml:space="preserve"> Using the FMRIB Automated Segmentation Tool (FAST) </w:t>
      </w:r>
      <w:r>
        <w:fldChar w:fldCharType="begin"/>
      </w:r>
      <w:r>
        <w:instrText>ADDIN ZOTERO_ITEM CSL_CITATION {"citationID":"6nD1wpwe","properties":{"formattedCitation":"{\\rtf \\super 3\\nosupersub{}}","plainCitation":"3"},"citationItems":[{"id":164,"uris":["http://zotero.org/users/816834/items/JNITZNE3"],"uri":["http://zotero.org/users/816834/items/JNITZNE3"],"itemData":{"id":164,"type":"article-journal","title":"Segmentation of brain MR images through a hidden Markov random field model and the expectation-maximization algorithm","container-title":"IEEE Transactions on Medical Imaging","page":"45-57","volume":"20","issue":"1","source":"IEEE Xplore","abstract":"The finite mixture (FM) model is the most commonly used model for statistical segmentation of brain magnetic resonance (MR) images because of its simple mathematical form and the piecewise constant nature of ideal brain MR images. However, being a histogram-based model, the FM has an intrinsic limitation-no spatial information is taken into account. This causes the FM model to work only on well-defined images with low levels of noise; unfortunately, this is often not the the case due to artifacts such as partial volume effect and bias field distortion. Under these conditions, FM model-based methods produce unreliable results. Here, the authors propose a novel hidden Markov random field (HMRF) model, which is a stochastic process generated by a MRF whose state sequence cannot be observed directly but which can be indirectly estimated through observations. Mathematically, it can be shown that the FM model is a degenerate version of the HMRF model. The advantage of the HMRF model derives from the way in which the spatial information is encoded through the mutual influences of neighboring sites. Although MRF modeling has been employed in MR image segmentation by other researchers, most reported methods are limited to using MRF as a general prior in an FM model-based approach. To fit the HMRF model, an EM algorithm is used. The authors show that by incorporating both the HMRF model and the EM algorithm into a HMRF-EM framework, an accurate and robust segmentation can be achieved. More importantly, the HMRF-EM framework can easily be combined with other techniques. As an example, the authors show how the bias field correction algorithm of Guillemaud and Brady (1997) can be incorporated into this framework to achieve a three-dimensional fully automated approach for brain MR image segmentation.","DOI":"10.1109/42.906424","ISSN":"0278-0062","language":"English","author":[{"family":"Zhang","given":"Y."},{"family":"Brady","given":"M."},{"family":"Smith","given":"S."}],"issued":{"date-parts":[["2001",1]]}}}],"schema":"https://github.com/citation-style-language/schema/raw/master/csl-citation.json"}</w:instrText>
      </w:r>
      <w:r>
        <w:fldChar w:fldCharType="separate"/>
      </w:r>
      <w:bookmarkStart w:id="3" w:name="__Fieldmark__24_1529862849"/>
      <w:r>
        <w:rPr>
          <w:rFonts w:cs="Arial" w:ascii="Arial" w:hAnsi="Arial"/>
        </w:rPr>
      </w:r>
      <w:r>
        <w:rPr>
          <w:rFonts w:cs="Arial" w:ascii="Arial" w:hAnsi="Arial"/>
          <w:vertAlign w:val="superscript"/>
        </w:rPr>
        <w:t>3</w:t>
      </w:r>
      <w:r>
        <w:rPr>
          <w:rFonts w:cs="Arial" w:ascii="Arial" w:hAnsi="Arial"/>
        </w:rPr>
      </w:r>
      <w:r>
        <w:fldChar w:fldCharType="end"/>
      </w:r>
      <w:bookmarkEnd w:id="3"/>
      <w:r>
        <w:rPr>
          <w:rFonts w:cs="Arial" w:ascii="Arial" w:hAnsi="Arial"/>
        </w:rPr>
        <w:t>, the extracted brain was then divided into the three compartments gray matter, white matter and liquor.</w:t>
      </w:r>
      <w:bookmarkStart w:id="4" w:name="__RefHeading__32414_1591835337"/>
      <w:bookmarkEnd w:id="4"/>
      <w:r>
        <w:rPr>
          <w:rFonts w:cs="Arial" w:ascii="Arial" w:hAnsi="Arial"/>
        </w:rPr>
        <w:t xml:space="preserve"> Next, using the betsurf algorithm of the Brain Extraction Tool 2 (BET2) </w:t>
      </w:r>
      <w:r>
        <w:fldChar w:fldCharType="begin"/>
      </w:r>
      <w:r>
        <w:instrText>ADDIN ZOTERO_ITEM CSL_CITATION {"citationID":"BmQ6fWDv","properties":{"formattedCitation":"{\\rtf \\super 4,5\\nosupersub{}}","plainCitation":"4,5"},"citationItems":[{"id":260,"uris":["http://zotero.org/users/816834/items/FNAMP7JQ"],"uri":["http://zotero.org/users/816834/items/FNAMP7JQ"],"itemData":{"id":260,"type":"paper-conference","title":"BET2: MR-based estimation of brain, skull and scalp surfaces","container-title":"Eleventh annual meeting of the organization for human brain mapping","page":"12–16","source":"Google Scholar","shortTitle":"BET2","author":[{"family":"Jenkinson","given":"M."},{"family":"Pechaud","given":"M."},{"family":"Smith","given":"S."}],"issued":{"date-parts":[["2005"]]}}},{"id":257,"uris":["http://zotero.org/users/816834/items/VGTVP69S"],"uri":["http://zotero.org/users/816834/items/VGTVP69S"],"itemData":{"id":257,"type":"article-journal","title":"Fast robust automated brain extraction","container-title":"Human Brain Mapping","page":"143-155","volume":"17","issue":"3","source":"Wiley Online Library","abstract":"An automated method for segmenting magnetic resonance head images into brain and non-brain has been developed. It is very robust and accurate and has been tested on thousands of data sets from a wide variety of scanners and taken with a wide variety of MR sequences. The method, Brain Extraction Tool (BET), uses a deformable model that evolves to fit the brain's surface by the application of a set of locally adaptive model forces. The method is very fast and requires no preregistration or other pre-processing before being applied. We describe the new method and give examples of results and the results of extensive quantitative testing against “gold-standard” hand segmentations, and two other popular automated methods. Hum. Brain Mapping 17:143–155, 2002. © 2002 Wiley-Liss, Inc.","DOI":"10.1002/hbm.10062","ISSN":"1097-0193","language":"en","author":[{"family":"Smith","given":"Stephen M"}],"issued":{"date-parts":[["2002",11,1]]}}}],"schema":"https://github.com/citation-style-language/schema/raw/master/csl-citation.json"}</w:instrText>
      </w:r>
      <w:r>
        <w:fldChar w:fldCharType="separate"/>
      </w:r>
      <w:bookmarkStart w:id="5" w:name="__Fieldmark__35_1529862849"/>
      <w:r>
        <w:rPr>
          <w:rFonts w:cs="Arial" w:ascii="Arial" w:hAnsi="Arial"/>
        </w:rPr>
      </w:r>
      <w:r>
        <w:rPr>
          <w:rFonts w:cs="Arial" w:ascii="Arial" w:hAnsi="Arial"/>
          <w:vertAlign w:val="superscript"/>
        </w:rPr>
        <w:t>4,5</w:t>
      </w:r>
      <w:r>
        <w:rPr>
          <w:rFonts w:cs="Arial" w:ascii="Arial" w:hAnsi="Arial"/>
        </w:rPr>
      </w:r>
      <w:r>
        <w:fldChar w:fldCharType="end"/>
      </w:r>
      <w:bookmarkEnd w:id="5"/>
      <w:r>
        <w:rPr>
          <w:rFonts w:cs="Arial" w:ascii="Arial" w:hAnsi="Arial"/>
        </w:rPr>
        <w:t xml:space="preserve">, the PD dataset was divided into “outskull”, skull and “inskull” compartments. BET2 and FAST were used as part of the FMRIB Software Library (FSL) version 4.1.5 </w:t>
      </w:r>
      <w:r>
        <w:fldChar w:fldCharType="begin"/>
      </w:r>
      <w:r>
        <w:instrText>ADDIN ZOTERO_ITEM CSL_CITATION {"citationID":"oHgPzv5M","properties":{"formattedCitation":"{\\rtf \\super 6,7\\nosupersub{}}","plainCitation":"6,7"},"citationItems":[{"id":42,"uris":["http://zotero.org/users/816834/items/TPS3XJRB"],"uri":["http://zotero.org/users/816834/items/TPS3XJRB"],"itemData":{"id":42,"type":"article-journal","title":"Advances in functional and structural MR image analysis and implementation as FSL","container-title":"NeuroImage","page":"S208-S219","volume":"23, Supplement 1","issue":"0","source":"ScienceDirect","abstract":"The techniques available for the interrogation and analysis of neuroimaging data have a large influence in determining the flexibility, sensitivity, and scope of neuroimaging experiments. The development of such methodologies has allowed investigators to address scientific questions that could not previously be answered and, as such, has become an important research area in its own right.\n\nIn this paper, we present a review of the research carried out by the Analysis Group at the Oxford Centre for Functional MRI of the Brain (FMRIB). This research has focussed on the development of new methodologies for the analysis of both structural and functional magnetic resonance imaging data. The majority of the research laid out in this paper has been implemented as freely available software tools within FMRIB's Software Library (FSL).","DOI":"10.1016/j.neuroimage.2004.07.051","ISSN":"1053-8119","author":[{"family":"Smith","given":"Stephen M."},{"family":"Jenkinson","given":"Mark"},{"family":"Woolrich","given":"Mark W."},{"family":"Beckmann","given":"Christian F."},{"family":"Behrens","given":"Timothy E.J."},{"family":"Johansen-Berg","given":"Heidi"},{"family":"Bannister","given":"Peter R."},{"family":"De Luca","given":"Marilena"},{"family":"Drobnjak","given":"Ivana"},{"family":"Flitney","given":"David E."},{"family":"Niazy","given":"Rami K."},{"family":"Saunders","given":"James"},{"family":"Vickers","given":"John"},{"family":"Zhang","given":"Yongyue"},{"family":"De Stefano","given":"Nicola"},{"family":"Brady","given":"J. Michael"},{"family":"Matthews","given":"Paul M."}],"issued":{"date-parts":[["2004"]]}}},{"id":39,"uris":["http://zotero.org/users/816834/items/48XDHSW6"],"uri":["http://zotero.org/users/816834/items/48XDHSW6"],"itemData":{"id":39,"type":"article-journal","title":"Bayesian analysis of neuroimaging data in FSL","container-title":"NeuroImage","page":"S173-S186","volume":"45","issue":"1, Supplement 1","source":"ScienceDirect","abstract":"Typically in neuroimaging we are looking to extract some pertinent information from imperfect, noisy images of the brain. This might be the inference of percent changes in blood flow in perfusion FMRI data, segmentation of subcortical structures from structural MRI, or inference of the probability of an anatomical connection between an area of cortex and a subthalamic nucleus using diffusion MRI. In this article we will describe how Bayesian techniques have made a significant impact in tackling problems such as these, particularly in regards to the analysis tools in the FMRIB Software Library (FSL). We shall see how Bayes provides a framework within which we can attempt to infer on models of neuroimaging data, while allowing us to incorporate our prior belief about the brain and the neuroimaging equipment in the form of biophysically informed or regularising priors. It allows us to extract probabilistic information from the data, and to probabilistically combine information from multiple modalities. Bayes can also be used to not only compare and select between models of different complexity, but also to infer on data using committees of models. Finally, we mention some analysis scenarios where Bayesian methods are impractical, and briefly discuss some practical approaches that we have taken in these cases.","DOI":"10.1016/j.neuroimage.2008.10.055","ISSN":"1053-8119","author":[{"family":"Woolrich","given":"Mark W."},{"family":"Jbabdi","given":"Saad"},{"family":"Patenaude","given":"Brian"},{"family":"Chappell","given":"Michael"},{"family":"Makni","given":"Salima"},{"family":"Behrens","given":"Timothy"},{"family":"Beckmann","given":"Christian"},{"family":"Jenkinson","given":"Mark"},{"family":"Smith","given":"Stephen M."}],"issued":{"date-parts":[["2009",3]]}}}],"schema":"https://github.com/citation-style-language/schema/raw/master/csl-citation.json"}</w:instrText>
      </w:r>
      <w:r>
        <w:fldChar w:fldCharType="separate"/>
      </w:r>
      <w:bookmarkStart w:id="6" w:name="__Fieldmark__44_1529862849"/>
      <w:r>
        <w:rPr>
          <w:rFonts w:cs="Arial" w:ascii="Arial" w:hAnsi="Arial"/>
        </w:rPr>
      </w:r>
      <w:r>
        <w:rPr>
          <w:rFonts w:cs="Arial" w:ascii="Arial" w:hAnsi="Arial"/>
          <w:vertAlign w:val="superscript"/>
        </w:rPr>
        <w:t>6,7</w:t>
      </w:r>
      <w:r>
        <w:rPr>
          <w:rFonts w:cs="Arial" w:ascii="Arial" w:hAnsi="Arial"/>
        </w:rPr>
      </w:r>
      <w:r>
        <w:fldChar w:fldCharType="end"/>
      </w:r>
      <w:bookmarkEnd w:id="6"/>
      <w:r>
        <w:rPr>
          <w:rFonts w:cs="Arial" w:ascii="Arial" w:hAnsi="Arial"/>
        </w:rPr>
        <w:t xml:space="preserve">. Air cavities within the bone compartment were added to the model using regional growth. Note that we could not segment soft and hard bone based on the available imaging data, as a strong water-fat shift was present. This should not, however, affect our results on the role of blood vessels (discussed in the Limitations section of the Discussion). Due to the contrast differences between T1 and PD weighted images, brain extraction by Freesurfer and BET2 differed. In PD imaging, the </w:t>
      </w:r>
      <w:r>
        <w:rPr>
          <w:rFonts w:cs="Arial" w:ascii="Arial" w:hAnsi="Arial"/>
          <w:iCs/>
        </w:rPr>
        <w:t>dura</w:t>
      </w:r>
      <w:r>
        <w:rPr>
          <w:rFonts w:cs="Arial" w:ascii="Arial" w:hAnsi="Arial"/>
        </w:rPr>
        <w:t xml:space="preserve"> intensity is close to the CSF, gray and white matter, causing betsurf to extract the dura surface as part of the “inskull” compartment. In T1 imaging, the contrast between dura, CSF, gray and white matter is much stronger, resulting in a brain extraction essentially without the </w:t>
      </w:r>
      <w:r>
        <w:rPr>
          <w:rFonts w:cs="Arial" w:ascii="Arial" w:hAnsi="Arial"/>
          <w:iCs/>
        </w:rPr>
        <w:t>dura</w:t>
      </w:r>
      <w:r>
        <w:rPr>
          <w:rFonts w:cs="Arial" w:ascii="Arial" w:hAnsi="Arial"/>
        </w:rPr>
        <w:t>. Taking the difference between the two extractions we could, thus, recovered a faithful representation of the dura, albeit without the falx and the tentorium.</w:t>
      </w:r>
      <w:bookmarkStart w:id="7" w:name="__RefHeading__32418_1591835337"/>
      <w:bookmarkEnd w:id="7"/>
      <w:r>
        <w:rPr>
          <w:rFonts w:cs="Arial" w:ascii="Arial" w:hAnsi="Arial"/>
        </w:rPr>
        <w:t xml:space="preserve"> </w:t>
      </w:r>
    </w:p>
    <w:p>
      <w:pPr>
        <w:pStyle w:val="Berschrift3"/>
        <w:spacing w:lineRule="auto" w:line="480"/>
        <w:rPr>
          <w:rFonts w:ascii="Arial" w:hAnsi="Arial" w:cs="Arial"/>
        </w:rPr>
      </w:pPr>
      <w:r>
        <w:rPr>
          <w:rFonts w:cs="Arial" w:ascii="Arial" w:hAnsi="Arial"/>
        </w:rPr>
        <w:t>Segmentation of extracranial tissue types</w:t>
      </w:r>
    </w:p>
    <w:p>
      <w:pPr>
        <w:pStyle w:val="Textkrper"/>
        <w:spacing w:lineRule="auto" w:line="480"/>
        <w:rPr/>
      </w:pPr>
      <w:r>
        <w:rPr>
          <w:rFonts w:cs="Arial" w:ascii="Arial" w:hAnsi="Arial"/>
        </w:rPr>
        <w:t xml:space="preserve">Previous studies demonstrated the importance of incorporating a sufficient amount of tissue between the lower skull and scalp for accurate simulation of electrical brain potentials </w:t>
      </w:r>
      <w:r>
        <w:fldChar w:fldCharType="begin"/>
      </w:r>
      <w:r>
        <w:instrText>ADDIN ZOTERO_ITEM CSL_CITATION {"citationID":"stkwc9st","properties":{"unsorted":false,"formattedCitation":"{\\rtf \\super 8\\uc0\\u8211{}10\\nosupersub{}}","plainCitation":"8–10"},"citationItems":[{"id":2318,"uris":["http://zotero.org/users/816834/items/XS3QXPZH"],"uri":["http://zotero.org/users/816834/items/XS3QXPZH"],"itemData":{"id":2318,"type":"article-journal","title":"Head model extension for the study of bioelectric phenomena","container-title":"Biomedical sciences instrumentation","page":"59-64","volume":"39","source":"NCBI PubMed","abstract":"Bioelectrical phenomena spread within the whole body (the conductor medium) independently of electrical source position within the body. However, under certain circumstances, it is possible to limit the volume within which the study can be done. Given its high resistivity, the skull limits the spread of bioelectrical currents due to brain sources and it leaves only few holes for current flow, namely the occipital hole and the openings for the optic nerves. This is a simulation study performed adopting realistic head models extended to different percentages of the whole head volume conductor to determine the possibility of limiting the model volume for bioelectric field analysis. A realistic head model extended to the chin was used as reference model to analyze three reduced model extensions: 80% of the volume of the reference model (including the neck upper part), 70% (including all the skull but not the neck) and 60% (cutting the head at cerebellum level). The lower limit of the reduced model was named \"cut-plane\". We simulated the head electrical potential generated by various dipole current sources within the brain, either far from or near the cut-plane and either orthogonal or parallel to it. The scalp potential distributions were compared between each reduced model and the reference model by means of relative-difference measure (RDM). The larger differences were found for sources near the cut-plane and for sources orthogonal to it. The differences increased non linearly with model volume reduction, dramatically augmenting as the skull was intercepted by the cut-plane. The same model performed differently according to source position relative to the particular head structure.","ISSN":"0067-8856","note":"PMID: 12724869","journalAbbreviation":"Biomed Sci Instrum","author":[{"family":"Bruno","given":"Paolo"},{"family":"Vatta","given":"Federica"},{"family":"Mininel","given":"Stefano"},{"family":"Inchingolo","given":"Paolo"}],"issued":{"date-parts":[["2003"]]},"PMID":"12724869"},"label":"page"},{"id":2326,"uris":["http://zotero.org/users/816834/items/VK2DN3JT"],"uri":["http://zotero.org/users/816834/items/VK2DN3JT"],"itemData":{"id":2326,"type":"article-journal","title":"Influences of skull segmentation inaccuracies on EEG source analysis","container-title":"NeuroImage","page":"418-431","volume":"62","issue":"1","source":"ScienceDirect","abstract":"The low-conducting human skull is known to have an especially large influence on electroencephalography (EEG) source analysis. Because of difficulties segmenting the complex skull geometry out of magnetic resonance images, volume conductor models for EEG source analysis might contain inaccuracies and simplifications regarding the geometry of the skull. The computer simulation study presented here investigated the influences of a variety of skull geometry deficiencies on EEG forward simulations and source reconstruction from EEG data. Reference EEG data was simulated in a detailed and anatomically plausible reference model. Test models were derived from the reference model representing a variety of skull geometry inaccuracies and simplifications. These included erroneous skull holes, local errors in skull thickness, modeling cavities as bone, downward extension of the model and simplifying the inferior skull or the inferior skull and scalp as layers of constant thickness. The reference EEG data was compared to forward simulations in the test models, and source reconstruction in the test models was performed on the simulated reference data. The finite element method with high-resolution meshes was employed for all forward simulations. It was found that large skull geometry inaccuracies close to the source space, for example, when cutting the model directly below the skull, led to errors of 20 mm and more for extended source space regions. Local defects, for example, erroneous skull holes, caused non-negligible errors only in the vicinity of the defect. The study design allowed a comparison of influence size, and guidelines for modeling the skull geometry were concluded.","DOI":"10.1016/j.neuroimage.2012.05.006","ISSN":"1053-8119","journalAbbreviation":"NeuroImage","author":[{"family":"Lanfer","given":"Benjamin"},{"family":"Scherg","given":"M."},{"family":"Dannhauer","given":"M."},{"family":"Knösche","given":"T.R."},{"family":"Burger","given":"M."},{"family":"Wolters","given":"Carsten Hermann"}],"issued":{"date-parts":[["2012",8,1]]}},"label":"page"},{"id":785,"uris":["http://zotero.org/users/816834/items/JGDKA5N8"],"uri":["http://zotero.org/users/816834/items/JGDKA5N8"],"itemData":{"id":785,"type":"article-journal","title":"EEG Simulation Accuracy: Reference Choice and Head Models Extension","container-title":"International Journal of Bioelectromagnetism","page":"154-157","volume":"7","issue":"1","source":"Google Scholar","shortTitle":"EEG Simulation Accuracy","journalAbbreviation":"IJBEM","author":[{"family":"Vatta","given":"F."},{"family":"Bruno","given":"P."},{"family":"Mininel","given":"S."},{"family":"Inchingolo","given":"P."}],"issued":{"date-parts":[["2005"]]}},"label":"page"}],"schema":"https://github.com/citation-style-language/schema/raw/master/csl-citation.json"}</w:instrText>
      </w:r>
      <w:r>
        <w:fldChar w:fldCharType="separate"/>
      </w:r>
      <w:bookmarkStart w:id="8" w:name="__Fieldmark__99_1529862849"/>
      <w:r>
        <w:rPr>
          <w:rFonts w:cs="Arial" w:ascii="Arial" w:hAnsi="Arial"/>
        </w:rPr>
      </w:r>
      <w:r>
        <w:rPr>
          <w:rFonts w:cs="Arial" w:ascii="Arial" w:hAnsi="Arial"/>
          <w:vertAlign w:val="superscript"/>
        </w:rPr>
        <w:t>8–10</w:t>
      </w:r>
      <w:r>
        <w:rPr>
          <w:rFonts w:cs="Arial" w:ascii="Arial" w:hAnsi="Arial"/>
        </w:rPr>
      </w:r>
      <w:r>
        <w:fldChar w:fldCharType="end"/>
      </w:r>
      <w:bookmarkEnd w:id="8"/>
      <w:r>
        <w:rPr>
          <w:rFonts w:cs="Arial" w:ascii="Arial" w:hAnsi="Arial"/>
        </w:rPr>
        <w:t xml:space="preserve">. As BET2 removes the face and neck, the original extent of the head was restored from the PD dataset using a customized version of the mesh_shrinkwrap algorithm </w:t>
      </w:r>
      <w:r>
        <w:fldChar w:fldCharType="begin"/>
      </w:r>
      <w:r>
        <w:instrText>ADDIN ZOTERO_ITEM CSL_CITATION {"citationID":"2j4ta0d24b","properties":{"formattedCitation":"{\\rtf \\super 11\\nosupersub{}}","plainCitation":"11"},"citationItems":[{"id":297,"uris":["http://zotero.org/users/816834/items/MQZATDMA"],"uri":["http://zotero.org/users/816834/items/MQZATDMA"],"itemData":{"id":297,"type":"book","title":"Bioelectromagnetism Matlab Toolbox","URL":"http://eeg.sourceforge.net/","author":[{"family":"Weber","given":"Darren"}],"issued":{"date-parts":[["2009"]]},"accessed":{"date-parts":[["2012",2,3]]}}}],"schema":"https://github.com/citation-style-language/schema/raw/master/csl-citation.json"}</w:instrText>
      </w:r>
      <w:r>
        <w:fldChar w:fldCharType="separate"/>
      </w:r>
      <w:bookmarkStart w:id="9" w:name="__Fieldmark__108_1529862849"/>
      <w:r>
        <w:rPr>
          <w:rFonts w:cs="Arial" w:ascii="Arial" w:hAnsi="Arial"/>
        </w:rPr>
      </w:r>
      <w:r>
        <w:rPr>
          <w:rFonts w:cs="Arial" w:ascii="Arial" w:hAnsi="Arial"/>
          <w:vertAlign w:val="superscript"/>
        </w:rPr>
        <w:t>11</w:t>
      </w:r>
      <w:r>
        <w:rPr>
          <w:rFonts w:cs="Arial" w:ascii="Arial" w:hAnsi="Arial"/>
        </w:rPr>
      </w:r>
      <w:r>
        <w:fldChar w:fldCharType="end"/>
      </w:r>
      <w:bookmarkEnd w:id="9"/>
      <w:r>
        <w:rPr>
          <w:rFonts w:cs="Arial" w:ascii="Arial" w:hAnsi="Arial"/>
        </w:rPr>
        <w:t xml:space="preserve"> implementation for Matlab. Because of low CNR in the region of the lower mandible and throat, those regions were not included in the model, but eyes and internal air (including the air in cavities within the bone compartment) were added to the model using regional growth. The remaining “outskull” compartment was then divided into skin (surface and direct neighbors) and soft tissue (unattributed “outskull”) compartments. To in part recreate the bony structure of the nasal sinuses and parts of the jaw, any soft tissue in direct contact with int</w:t>
      </w:r>
      <w:bookmarkStart w:id="10" w:name="_GoBack"/>
      <w:bookmarkEnd w:id="10"/>
      <w:r>
        <w:rPr>
          <w:rFonts w:cs="Arial" w:ascii="Arial" w:hAnsi="Arial"/>
        </w:rPr>
        <w:t xml:space="preserve">ernal air was replaced by bone after 3D morphological closing of the internal air compartment. </w:t>
      </w:r>
      <w:bookmarkStart w:id="11" w:name="__RefHeading__32422_1591835337"/>
      <w:bookmarkEnd w:id="11"/>
      <w:r>
        <w:rPr>
          <w:rFonts w:cs="Arial" w:ascii="Arial" w:hAnsi="Arial"/>
        </w:rPr>
        <w:t xml:space="preserve">Finally, as its patchy distribution prevented region-growth-based segmentation, the “bright” fatty tissue </w:t>
      </w:r>
      <w:r>
        <w:fldChar w:fldCharType="begin"/>
      </w:r>
      <w:r>
        <w:instrText>ADDIN ZOTERO_ITEM CSL_CITATION {"citationID":"vkru4nd1p","properties":{"formattedCitation":"{\\rtf \\super 12,13\\nosupersub{}}","plainCitation":"12,13"},"citationItems":[{"id":244,"uris":["http://zotero.org/users/816834/items/7WTT6IZM"],"uri":["http://zotero.org/users/816834/items/7WTT6IZM"],"itemData":{"id":244,"type":"article-journal","title":"The effect of the subcutaneous fat on the transfer of current through skin and into muscle","container-title":"Medical Engineering &amp; Physics","page":"1168-1176","volume":"30","issue":"9","source":"NCBI PubMed","abstract":"The present investigation was conducted to see the effect of subcutaneous fat on the transmission characteristics of an electrical stimulus applied to the skin and conducted to skeletal muscle. Two groups of subjects participated. In one, the subjects were three males and three females whose average age was 24.6+/-1.5 years, average weight was 74.8+/-18.2kg, and average height was 176.4+/-10.3cm. The other was a group of 30 subjects who average age was 26.2+/-1.9 years, average height 177.3+/-11.5cm, average weight 92.4+/-19.8kg. Electrical stimulation was applied above the quadriceps muscle at a current of 5mA and with sine and square wave stimulation at a frequency of 30Hz and a pulse width of 250micros. Current movement was measured on the skin and into muscle with surface and needle electrodes. The results showed that the thickness of the subcutaneous fat layer was directly related to signal loss from the skin (correlation between subcutaneous fat thickness and RC time constant was 0.96, p&lt;0.001). Because of the subcutaneous fat layer and the resulting capacitance, an RC low pass filter is created such that square wave stimuli are not transmitted well into muscle whereas sine wave stimuli pass easily. Thus, when considering surface stimulation of nerve or muscle, any volume conductor model must take subcutaneous fat into consideration since the RC low pass filter created by fat will filter surface signals or, conversely, signals such as EMG which are generated in muscle but measured on the surface of the skin.","DOI":"10.1016/j.medengphy.2008.02.009","ISSN":"1350-4533","note":"PMID: 18400550","journalAbbreviation":"Med Eng Phys","author":[{"family":"Petrofsky","given":"Jerrold"}],"issued":{"date-parts":[["2008",11]]},"PMID":"18400550"}},{"id":4112,"uris":["http://zotero.org/users/816834/items/2PW6MBZ9"],"uri":["http://zotero.org/users/816834/items/2PW6MBZ9"],"itemData":{"id":4112,"type":"paper-conference","title":"Effect of fat and muscle tissue conductivity on cortical currents - a tDCS study","container-title":"2011 IEEE/ICME International Conference on Complex Medical Engineering (CME)","page":"211-215","source":"IEEE Xplore","event":"2011 IEEE/ICME International Conference on Complex Medical Engineering (CME)","abstract":"Cortical current density distribution induced by tDCS has been assessed using an anatomically accurate high resolution finite element head model. The study examines the influence of low conductive fat tissue and muscle layers on cortical modulation. Comparison between commonly used 5 layers and proposed 7 layers head model has been carried out using statistical matrices (RDM, MAG and CC). Results indicate that fat and muscle tissue have a profound effect on cortical current distribution. These layers reduce the effective volume of scalp, thus leading to a reduction in the preferential current pathways around scalp. These findings support the need of more complex head models so that more accurate estimates can be made on the effects of cortical current stimulation on neurons.","DOI":"10.1109/ICCME.2011.5876735","author":[{"family":"Shahid","given":"S."},{"family":"Wen","given":"Peng"},{"family":"Ahfock","given":"T."}],"issued":{"date-parts":[["2011",5]]}}}],"schema":"https://github.com/citation-style-language/schema/raw/master/csl-citation.json"}</w:instrText>
      </w:r>
      <w:r>
        <w:fldChar w:fldCharType="separate"/>
      </w:r>
      <w:bookmarkStart w:id="12" w:name="__Fieldmark__131_1529862849"/>
      <w:r>
        <w:rPr>
          <w:rFonts w:cs="Arial" w:ascii="Arial" w:hAnsi="Arial"/>
        </w:rPr>
      </w:r>
      <w:r>
        <w:rPr>
          <w:rFonts w:cs="Arial" w:ascii="Arial" w:hAnsi="Arial"/>
          <w:vertAlign w:val="superscript"/>
        </w:rPr>
        <w:t>12,13</w:t>
      </w:r>
      <w:r>
        <w:rPr>
          <w:rFonts w:cs="Arial" w:ascii="Arial" w:hAnsi="Arial"/>
        </w:rPr>
      </w:r>
      <w:r>
        <w:fldChar w:fldCharType="end"/>
      </w:r>
      <w:bookmarkEnd w:id="12"/>
      <w:r>
        <w:rPr>
          <w:rFonts w:cs="Arial" w:ascii="Arial" w:hAnsi="Arial"/>
        </w:rPr>
        <w:t xml:space="preserve"> was extracted from the soft tissue compartment by gray value thresholding.</w:t>
      </w:r>
    </w:p>
    <w:p>
      <w:pPr>
        <w:pStyle w:val="Berschrift3"/>
        <w:spacing w:lineRule="auto" w:line="480"/>
        <w:rPr>
          <w:rFonts w:ascii="Arial" w:hAnsi="Arial" w:cs="Arial"/>
        </w:rPr>
      </w:pPr>
      <w:r>
        <w:rPr>
          <w:rFonts w:cs="Arial" w:ascii="Arial" w:hAnsi="Arial"/>
        </w:rPr>
        <w:t>Meshing of models</w:t>
      </w:r>
    </w:p>
    <w:p>
      <w:pPr>
        <w:pStyle w:val="Textkrper"/>
        <w:spacing w:lineRule="auto" w:line="480"/>
        <w:rPr/>
      </w:pPr>
      <w:r>
        <w:rPr>
          <w:rFonts w:cs="Arial" w:ascii="Arial" w:hAnsi="Arial"/>
          <w:shd w:fill="FFFFFF" w:val="clear"/>
        </w:rPr>
        <w:t xml:space="preserve">Geometry-adapted cubic meshes, which improve the precision of the computed potentials by reducing the error due to unsmooth transition edges </w:t>
      </w:r>
      <w:r>
        <w:fldChar w:fldCharType="begin"/>
      </w:r>
      <w:r>
        <w:instrText>ADDIN ZOTERO_ITEM CSL_CITATION {"citationID":"ob5qp4mnb","properties":{"formattedCitation":"{\\rtf \\super 14\\nosupersub{}}","plainCitation":"14"},"citationItems":[{"id":110,"uris":["http://zotero.org/users/816834/items/F7UV4VZX"],"uri":["http://zotero.org/users/816834/items/F7UV4VZX"],"itemData":{"id":110,"type":"article-journal","title":"Geometry-Adapted Hexahedral Meshes Improve Accuracy of Finite-Element-Method-Based EEG Source Analysis","container-title":"IEEE Transactions on Biomedical Engineering","page":"1446-1453","volume":"54","issue":"8","source":"IEEE Xplore","abstract":"Mesh generation in finite-element- (FE) method-based electroencephalography (EEG) source analysis generally influences greatly the accuracy of the results. It is thus important to determine a meshing strategy well adopted to achieve both acceptable accuracy for potential distributions and reasonable computation times and memory usage. In this paper, we propose to achieve this goal by smoothing regular hexahedral finite elements at material interfaces using a node-shift approach. We first present the underlying theory for two different techniques for modeling a current dipole in FE volume conductors, a subtraction and a direct potential method. We then evaluate regular and smoothed elements in a four-layer sphere model for both potential approaches and compare their accuracy. We finally compute and visualize potential distributions for a tangentially and a radially oriented source in the somatosensory cortex in regular and geometry-adapted three-compartment hexahedra FE volume conductor models of the human head using both the subtraction and the direct potential method. On the average, node-shifting reduces both topography and magnitude errors by more than a factor of 2 for tangential and 1.5 for radial sources for both potential approaches. Nevertheless, node-shifting has to be carried out with caution for sources located within or close to irregular hexahedra, because especially for the subtraction method extreme deformations might lead to larger overall errors. With regard to realistic volume conductor modeling, node-shifted hexahedra should thus be used for the skin and skull compartments while we would not recommend deforming elements at the grey and white matter surfaces.","DOI":"10.1109/TBME.2007.890736","ISSN":"0018-9294","language":"English","author":[{"family":"Wolters","given":"Carsten Hermann"},{"family":"Anwander","given":"A."},{"family":"Berti","given":"G."},{"family":"Hartmann","given":"U."}],"issued":{"date-parts":[["2007",8]]}}}],"schema":"https://github.com/citation-style-language/schema/raw/master/csl-citation.json"}</w:instrText>
      </w:r>
      <w:r>
        <w:fldChar w:fldCharType="separate"/>
      </w:r>
      <w:bookmarkStart w:id="13" w:name="__Fieldmark__143_1529862849"/>
      <w:r>
        <w:rPr>
          <w:rFonts w:cs="Arial" w:ascii="Arial" w:hAnsi="Arial"/>
          <w:shd w:fill="FFFFFF" w:val="clear"/>
        </w:rPr>
      </w:r>
      <w:r>
        <w:rPr>
          <w:rFonts w:cs="Arial" w:ascii="Arial" w:hAnsi="Arial"/>
          <w:shd w:fill="FFFFFF" w:val="clear"/>
          <w:vertAlign w:val="superscript"/>
        </w:rPr>
        <w:t>14</w:t>
      </w:r>
      <w:r>
        <w:rPr>
          <w:rFonts w:cs="Arial" w:ascii="Arial" w:hAnsi="Arial"/>
          <w:shd w:fill="FFFFFF" w:val="clear"/>
        </w:rPr>
      </w:r>
      <w:r>
        <w:fldChar w:fldCharType="end"/>
      </w:r>
      <w:bookmarkEnd w:id="13"/>
      <w:r>
        <w:rPr>
          <w:rFonts w:cs="Arial" w:ascii="Arial" w:hAnsi="Arial"/>
        </w:rPr>
        <w:t xml:space="preserve">, were </w:t>
      </w:r>
      <w:r>
        <w:rPr>
          <w:rFonts w:cs="Arial" w:ascii="Arial" w:hAnsi="Arial"/>
          <w:shd w:fill="FFFFFF" w:val="clear"/>
        </w:rPr>
        <w:t xml:space="preserve">created using SimBio-Vgrid </w:t>
      </w:r>
      <w:r>
        <w:fldChar w:fldCharType="begin"/>
      </w:r>
      <w:r>
        <w:instrText>ADDIN ZOTERO_ITEM CSL_CITATION {"citationID":"2iiqv9rsdo","properties":{"formattedCitation":"{\\rtf \\super 15\\nosupersub{}}","plainCitation":"15"},"citationItems":[{"id":31,"uris":["http://zotero.org/users/816834/items/MXU8T6H5"],"uri":["http://zotero.org/users/816834/items/MXU8T6H5"],"itemData":{"id":31,"type":"book","title":"SimBio-Vgrid","version":"1.3.1","genre":"C++","URL":"http://www.rheinahrcampus.de/~medsim/vgrid/","author":[{"family":"Hartmann","given":"Ulrich"},{"family":"Berti","given":"Guntram"},{"family":"Kruggel","given":"Frithjof"}],"issued":{"date-parts":[["2010",5,25]]},"accessed":{"date-parts":[["2012",2,14]]}}}],"schema":"https://github.com/citation-style-language/schema/raw/master/csl-citation.json"}</w:instrText>
      </w:r>
      <w:r>
        <w:fldChar w:fldCharType="separate"/>
      </w:r>
      <w:bookmarkStart w:id="14" w:name="__Fieldmark__151_1529862849"/>
      <w:r>
        <w:rPr>
          <w:rFonts w:cs="Arial" w:ascii="Arial" w:hAnsi="Arial"/>
          <w:shd w:fill="FFFFFF" w:val="clear"/>
        </w:rPr>
      </w:r>
      <w:r>
        <w:rPr>
          <w:rFonts w:cs="Arial" w:ascii="Arial" w:hAnsi="Arial"/>
          <w:shd w:fill="FFFFFF" w:val="clear"/>
          <w:vertAlign w:val="superscript"/>
        </w:rPr>
        <w:t>15</w:t>
      </w:r>
      <w:r>
        <w:rPr>
          <w:rFonts w:cs="Arial" w:ascii="Arial" w:hAnsi="Arial"/>
          <w:shd w:fill="FFFFFF" w:val="clear"/>
        </w:rPr>
      </w:r>
      <w:r>
        <w:fldChar w:fldCharType="end"/>
      </w:r>
      <w:bookmarkEnd w:id="14"/>
      <w:r>
        <w:rPr>
          <w:rFonts w:cs="Arial" w:ascii="Arial" w:hAnsi="Arial"/>
        </w:rPr>
        <w:t xml:space="preserve">. To this end, segmented volumes were first exported from Matlab to the Analyze format using the avw_write function (freely available at http://eeg.sourceforge.net/ as part of the Bioelectromagnetism Matlab Toolbox), then converted into the Vista format using the “anatov” converter provided by the Lipsia toolbox version 1.6 </w:t>
      </w:r>
      <w:r>
        <w:fldChar w:fldCharType="begin"/>
      </w:r>
      <w:r>
        <w:instrText>ADDIN ZOTERO_ITEM CSL_CITATION {"citationID":"m5lAMQNL","properties":{"formattedCitation":"{\\rtf \\super 16\\nosupersub{}}","plainCitation":"16"},"citationItems":[{"id":271,"uris":["http://zotero.org/users/816834/items/FX6NNIBP"],"uri":["http://zotero.org/users/816834/items/FX6NNIBP"],"itemData":{"id":271,"type":"article-journal","title":"Lipsia—a new software system for the evaluation of functional magnetic resonance images of the human brain","container-title":"Computerized Medical Imaging and Graphics","page":"449-457","volume":"25","issue":"6","source":"ScienceDirect","abstract":"This paper describes the non-commercial software system Lipsia that was developed for the processing of functional magnetic resonance images (fMRI) of the human brain. The analysis of fMRI data comprises various aspects including filtering, spatial transformation, statistical evaluation as well as segmentation and visualization. In Lipsia, particular emphasis was placed on the development of new visualization and segmentation techniques that support visualizations of individual brain anatomy so that experts can assess the exact location of activation patterns in individual brains. As the amount of data that must be handled is enormous, another important aspect in the development Lipsia was the efficiency of the software implementation. Well established statistical techniques were used whenever possible.","DOI":"10.1016/S0895-6111(01)00008-8","ISSN":"0895-6111","author":[{"family":"Lohmann","given":"Gabriele"},{"family":"Müller","given":"Karsten"},{"family":"Bosch","given":"Volker"},{"family":"Mentzel","given":"Heiko"},{"family":"Hessler","given":"Sven"},{"family":"Chen","given":"Lin"},{"family":"Zysset","given":"S."},{"family":"von Cramon","given":"D.Yves"}],"issued":{"date-parts":[["2001",12]]}}}],"schema":"https://github.com/citation-style-language/schema/raw/master/csl-citation.json"}</w:instrText>
      </w:r>
      <w:r>
        <w:fldChar w:fldCharType="separate"/>
      </w:r>
      <w:bookmarkStart w:id="15" w:name="__Fieldmark__167_1529862849"/>
      <w:r>
        <w:rPr>
          <w:rFonts w:cs="Arial" w:ascii="Arial" w:hAnsi="Arial"/>
        </w:rPr>
      </w:r>
      <w:r>
        <w:rPr>
          <w:rFonts w:cs="Arial" w:ascii="Arial" w:hAnsi="Arial"/>
          <w:vertAlign w:val="superscript"/>
        </w:rPr>
        <w:t>16</w:t>
      </w:r>
      <w:r>
        <w:rPr>
          <w:rFonts w:cs="Arial" w:ascii="Arial" w:hAnsi="Arial"/>
        </w:rPr>
      </w:r>
      <w:r>
        <w:fldChar w:fldCharType="end"/>
      </w:r>
      <w:bookmarkEnd w:id="15"/>
      <w:r>
        <w:rPr>
          <w:rFonts w:cs="Arial" w:ascii="Arial" w:hAnsi="Arial"/>
        </w:rPr>
        <w:t xml:space="preserve"> and finally loaded into </w:t>
      </w:r>
      <w:r>
        <w:rPr>
          <w:rFonts w:cs="Arial" w:ascii="Arial" w:hAnsi="Arial"/>
          <w:shd w:fill="FFFFFF" w:val="clear"/>
        </w:rPr>
        <w:t xml:space="preserve">SimBio-Vgrid. </w:t>
      </w:r>
      <w:r>
        <w:rPr>
          <w:rFonts w:eastAsia="Calibri" w:cs="Arial" w:ascii="Arial" w:hAnsi="Arial"/>
          <w:lang w:eastAsia="en-US"/>
        </w:rPr>
        <w:t xml:space="preserve">Visualizations of the meshes were performed using SCIRun </w:t>
      </w:r>
      <w:r>
        <w:fldChar w:fldCharType="begin"/>
      </w:r>
      <w:r>
        <w:instrText>ADDIN ZOTERO_ITEM CSL_CITATION {"citationID":"1rduntoa6i","properties":{"formattedCitation":"{\\rtf \\super 17\\nosupersub{}}","plainCitation":"17"},"citationItems":[{"id":4111,"uris":["http://zotero.org/users/816834/items/DAWZVUTU"],"uri":["http://zotero.org/users/816834/items/DAWZVUTU"],"itemData":{"id":4111,"type":"book","title":"SCIRun - A Scientific Computing Problem Solving Environment (http://www.scirun.org)","publisher-place":"Scientific Computing and Imaging Institute (SCI), University of Utah, USA","event-place":"Scientific Computing and Imaging Institute (SCI), University of Utah, USA","author":[{"literal":"SCI Institute"}]}}],"schema":"https://github.com/citation-style-language/schema/raw/master/csl-citation.json"}</w:instrText>
      </w:r>
      <w:r>
        <w:fldChar w:fldCharType="separate"/>
      </w:r>
      <w:bookmarkStart w:id="16" w:name="__Fieldmark__175_1529862849"/>
      <w:r>
        <w:rPr>
          <w:rFonts w:eastAsia="Calibri" w:cs="Arial" w:ascii="Arial" w:hAnsi="Arial"/>
          <w:lang w:eastAsia="en-US"/>
        </w:rPr>
      </w:r>
      <w:r>
        <w:rPr>
          <w:rFonts w:eastAsia="Calibri" w:cs="Arial" w:ascii="Arial" w:hAnsi="Arial"/>
          <w:vertAlign w:val="superscript"/>
          <w:lang w:eastAsia="en-US"/>
        </w:rPr>
        <w:t>17</w:t>
      </w:r>
      <w:r>
        <w:rPr>
          <w:rFonts w:eastAsia="Calibri" w:cs="Arial" w:ascii="Arial" w:hAnsi="Arial"/>
          <w:lang w:eastAsia="en-US"/>
        </w:rPr>
      </w:r>
      <w:r>
        <w:fldChar w:fldCharType="end"/>
      </w:r>
      <w:bookmarkEnd w:id="16"/>
      <w:r>
        <w:rPr>
          <w:rFonts w:eastAsia="Calibri" w:cs="Arial" w:ascii="Arial" w:hAnsi="Arial"/>
          <w:lang w:eastAsia="en-US"/>
        </w:rPr>
        <w:t>. 3D surfaces rendered using SCIRun were smoothed using the default settings of the SCIRun FairMesh module.</w:t>
      </w:r>
      <w:r>
        <w:rPr>
          <w:rFonts w:cs="Arial" w:ascii="Arial" w:hAnsi="Arial"/>
        </w:rPr>
        <w:t xml:space="preserve"> </w:t>
      </w:r>
    </w:p>
    <w:p>
      <w:pPr>
        <w:pStyle w:val="Berschrift3"/>
        <w:spacing w:lineRule="auto" w:line="480"/>
        <w:rPr>
          <w:rFonts w:ascii="Arial" w:hAnsi="Arial" w:cs="Arial"/>
        </w:rPr>
      </w:pPr>
      <w:r>
        <w:rPr>
          <w:rFonts w:cs="Arial" w:ascii="Arial" w:hAnsi="Arial"/>
        </w:rPr>
        <w:t>Orientation of the dipoles</w:t>
      </w:r>
    </w:p>
    <w:p>
      <w:pPr>
        <w:pStyle w:val="Textkrper"/>
        <w:spacing w:lineRule="auto" w:line="480"/>
        <w:rPr/>
      </w:pPr>
      <w:r>
        <w:rPr>
          <w:rFonts w:cs="Arial" w:ascii="Arial" w:hAnsi="Arial"/>
        </w:rPr>
        <w:t>The orientation of the dipoles used for forward calculation was determined using the following steps: (1) finding the closest point on the surface of the gray matter, (2) using connectivity information to identify all neighboring surface elements, (3) calculating the normal vector of each surface element and its neighbors and (4) taking the mean over these normals as the orientation of the dipole. This procedure creates an orientation that is surface-constrained and robust against local inaccuracies in topography.</w:t>
      </w:r>
    </w:p>
    <w:p>
      <w:pPr>
        <w:pStyle w:val="Textkrper"/>
        <w:spacing w:lineRule="auto" w:line="480"/>
        <w:rPr>
          <w:rFonts w:ascii="Arial" w:hAnsi="Arial" w:eastAsia="Calibri" w:cs="Arial"/>
          <w:lang w:eastAsia="en-US"/>
        </w:rPr>
      </w:pPr>
      <w:r>
        <w:rPr>
          <w:rFonts w:eastAsia="Calibri" w:cs="Arial" w:ascii="Arial" w:hAnsi="Arial"/>
          <w:lang w:eastAsia="en-US"/>
        </w:rPr>
      </w:r>
    </w:p>
    <w:p>
      <w:pPr>
        <w:pStyle w:val="Berschrift3"/>
        <w:rPr>
          <w:rFonts w:ascii="Arial" w:hAnsi="Arial" w:cs="Arial"/>
        </w:rPr>
      </w:pPr>
      <w:r>
        <w:rPr>
          <w:rFonts w:cs="Arial" w:ascii="Arial" w:hAnsi="Arial"/>
        </w:rPr>
        <w:t>Literature</w:t>
      </w:r>
    </w:p>
    <w:p>
      <w:pPr>
        <w:pStyle w:val="Bibliography"/>
        <w:spacing w:lineRule="auto" w:line="240"/>
        <w:rPr/>
      </w:pPr>
      <w:r>
        <w:fldChar w:fldCharType="begin"/>
      </w:r>
      <w:r>
        <w:instrText>ADDIN ZOTERO_BIBL {"custom":[]} CSL_BIBLIOGRAPHY</w:instrText>
      </w:r>
      <w:r>
        <w:fldChar w:fldCharType="separate"/>
      </w:r>
      <w:bookmarkStart w:id="17" w:name="__Fieldmark__196_1529862849"/>
      <w:r>
        <w:rPr/>
      </w:r>
      <w:r>
        <w:rPr/>
        <w:t>1.</w:t>
        <w:tab/>
        <w:t xml:space="preserve">Lüsebrink, F., Wollrab, A. &amp; Speck, O. Cortical thickness determination of the human brain using high resolution 3T and 7T MRI data. </w:t>
      </w:r>
      <w:r>
        <w:rPr>
          <w:i/>
          <w:iCs/>
        </w:rPr>
        <w:t>NeuroImage</w:t>
      </w:r>
      <w:r>
        <w:rPr/>
        <w:t xml:space="preserve"> </w:t>
      </w:r>
      <w:r>
        <w:rPr>
          <w:b/>
          <w:bCs/>
        </w:rPr>
        <w:t>70,</w:t>
      </w:r>
      <w:r>
        <w:rPr/>
        <w:t xml:space="preserve"> 122–131 (2013).</w:t>
        <w:br/>
      </w:r>
      <w:bookmarkEnd w:id="17"/>
      <w:r>
        <w:rPr/>
      </w:r>
      <w:r>
        <w:fldChar w:fldCharType="end"/>
      </w:r>
    </w:p>
    <w:p>
      <w:pPr>
        <w:pStyle w:val="Bibliography"/>
        <w:spacing w:lineRule="auto" w:line="240"/>
        <w:rPr>
          <w:rFonts w:ascii="Calibri" w:hAnsi="Calibri"/>
        </w:rPr>
      </w:pPr>
      <w:r>
        <w:rPr/>
        <w:t>2.</w:t>
        <w:tab/>
        <w:t xml:space="preserve">Ségonne, F. </w:t>
      </w:r>
      <w:r>
        <w:rPr>
          <w:i/>
          <w:iCs/>
        </w:rPr>
        <w:t>et al.</w:t>
      </w:r>
      <w:r>
        <w:rPr/>
        <w:t xml:space="preserve"> A hybrid approach to the skull stripping problem in MRI. </w:t>
      </w:r>
      <w:r>
        <w:rPr>
          <w:i/>
          <w:iCs/>
        </w:rPr>
        <w:t>NeuroImage</w:t>
      </w:r>
      <w:r>
        <w:rPr/>
        <w:t xml:space="preserve"> </w:t>
      </w:r>
      <w:r>
        <w:rPr>
          <w:b/>
          <w:bCs/>
        </w:rPr>
        <w:t>22,</w:t>
      </w:r>
      <w:r>
        <w:rPr/>
        <w:t xml:space="preserve"> 1060–1075 (2004).</w:t>
        <w:br/>
      </w:r>
    </w:p>
    <w:p>
      <w:pPr>
        <w:pStyle w:val="Bibliography"/>
        <w:spacing w:lineRule="auto" w:line="240"/>
        <w:rPr>
          <w:rFonts w:ascii="Calibri" w:hAnsi="Calibri"/>
        </w:rPr>
      </w:pPr>
      <w:r>
        <w:rPr/>
        <w:t>3.</w:t>
        <w:tab/>
        <w:t xml:space="preserve">Zhang, Y., Brady, M. &amp; Smith, S. Segmentation of brain MR images through a hidden Markov random field model and the expectation-maximization algorithm. </w:t>
      </w:r>
      <w:r>
        <w:rPr>
          <w:i/>
          <w:iCs/>
        </w:rPr>
        <w:t>IEEE Trans. Med. Imaging</w:t>
      </w:r>
      <w:r>
        <w:rPr/>
        <w:t xml:space="preserve"> </w:t>
      </w:r>
      <w:r>
        <w:rPr>
          <w:b/>
          <w:bCs/>
        </w:rPr>
        <w:t>20,</w:t>
      </w:r>
      <w:r>
        <w:rPr/>
        <w:t xml:space="preserve"> 45–57 (2001).</w:t>
        <w:br/>
      </w:r>
    </w:p>
    <w:p>
      <w:pPr>
        <w:pStyle w:val="Bibliography"/>
        <w:spacing w:lineRule="auto" w:line="240"/>
        <w:rPr>
          <w:rFonts w:ascii="Calibri" w:hAnsi="Calibri"/>
        </w:rPr>
      </w:pPr>
      <w:r>
        <w:rPr/>
        <w:t>4.</w:t>
        <w:tab/>
        <w:t xml:space="preserve">Jenkinson, M., Pechaud, M. &amp; Smith, S. BET2: MR-based estimation of brain, skull and scalp surfaces. in </w:t>
      </w:r>
      <w:r>
        <w:rPr>
          <w:i/>
          <w:iCs/>
        </w:rPr>
        <w:t>Elev. Annu. Meet. Organ. Hum. Brain Mapp.</w:t>
      </w:r>
      <w:r>
        <w:rPr/>
        <w:t xml:space="preserve"> 12–16 (2005).</w:t>
        <w:br/>
      </w:r>
    </w:p>
    <w:p>
      <w:pPr>
        <w:pStyle w:val="Bibliography"/>
        <w:spacing w:lineRule="auto" w:line="240"/>
        <w:rPr>
          <w:rFonts w:ascii="Calibri" w:hAnsi="Calibri"/>
        </w:rPr>
      </w:pPr>
      <w:r>
        <w:rPr/>
        <w:t>5.</w:t>
        <w:tab/>
        <w:t xml:space="preserve">Smith, S. M. Fast robust automated brain extraction. </w:t>
      </w:r>
      <w:r>
        <w:rPr>
          <w:i/>
          <w:iCs/>
        </w:rPr>
        <w:t>Hum. Brain Mapp.</w:t>
      </w:r>
      <w:r>
        <w:rPr/>
        <w:t xml:space="preserve"> </w:t>
      </w:r>
      <w:r>
        <w:rPr>
          <w:b/>
          <w:bCs/>
        </w:rPr>
        <w:t>17,</w:t>
      </w:r>
      <w:r>
        <w:rPr/>
        <w:t xml:space="preserve"> 143–155 (2002).</w:t>
        <w:br/>
      </w:r>
    </w:p>
    <w:p>
      <w:pPr>
        <w:pStyle w:val="Bibliography"/>
        <w:spacing w:lineRule="auto" w:line="240"/>
        <w:rPr>
          <w:rFonts w:ascii="Calibri" w:hAnsi="Calibri"/>
        </w:rPr>
      </w:pPr>
      <w:r>
        <w:rPr/>
        <w:t>6.</w:t>
        <w:tab/>
        <w:t xml:space="preserve">Smith, S. M. </w:t>
      </w:r>
      <w:r>
        <w:rPr>
          <w:i/>
          <w:iCs/>
        </w:rPr>
        <w:t>et al.</w:t>
      </w:r>
      <w:r>
        <w:rPr/>
        <w:t xml:space="preserve"> Advances in functional and structural MR image analysis and implementation as FSL. </w:t>
      </w:r>
      <w:r>
        <w:rPr>
          <w:i/>
          <w:iCs/>
        </w:rPr>
        <w:t>NeuroImage</w:t>
      </w:r>
      <w:r>
        <w:rPr/>
        <w:t xml:space="preserve"> </w:t>
      </w:r>
      <w:r>
        <w:rPr>
          <w:b/>
          <w:bCs/>
        </w:rPr>
        <w:t>23, Supplement 1,</w:t>
      </w:r>
      <w:r>
        <w:rPr/>
        <w:t xml:space="preserve"> S208–S219 (2004).</w:t>
        <w:br/>
      </w:r>
    </w:p>
    <w:p>
      <w:pPr>
        <w:pStyle w:val="Bibliography"/>
        <w:spacing w:lineRule="auto" w:line="240"/>
        <w:rPr>
          <w:rFonts w:ascii="Calibri" w:hAnsi="Calibri"/>
        </w:rPr>
      </w:pPr>
      <w:r>
        <w:rPr/>
        <w:t>7.</w:t>
        <w:tab/>
        <w:t xml:space="preserve">Woolrich, M. W. </w:t>
      </w:r>
      <w:r>
        <w:rPr>
          <w:i/>
          <w:iCs/>
        </w:rPr>
        <w:t>et al.</w:t>
      </w:r>
      <w:r>
        <w:rPr/>
        <w:t xml:space="preserve"> Bayesian analysis of neuroimaging data in FSL. </w:t>
      </w:r>
      <w:r>
        <w:rPr>
          <w:i/>
          <w:iCs/>
        </w:rPr>
        <w:t>NeuroImage</w:t>
      </w:r>
      <w:r>
        <w:rPr/>
        <w:t xml:space="preserve"> </w:t>
      </w:r>
      <w:r>
        <w:rPr>
          <w:b/>
          <w:bCs/>
        </w:rPr>
        <w:t>45,</w:t>
      </w:r>
      <w:r>
        <w:rPr/>
        <w:t xml:space="preserve"> S173–S186 (2009).</w:t>
        <w:br/>
      </w:r>
    </w:p>
    <w:p>
      <w:pPr>
        <w:pStyle w:val="Bibliography"/>
        <w:spacing w:lineRule="auto" w:line="240"/>
        <w:rPr>
          <w:rFonts w:ascii="Calibri" w:hAnsi="Calibri"/>
        </w:rPr>
      </w:pPr>
      <w:r>
        <w:rPr/>
        <w:t>8.</w:t>
        <w:tab/>
        <w:t xml:space="preserve">Bruno, P., Vatta, F., Mininel, S. &amp; Inchingolo, P. Head model extension for the study of bioelectric phenomena. </w:t>
      </w:r>
      <w:r>
        <w:rPr>
          <w:i/>
          <w:iCs/>
        </w:rPr>
        <w:t>Biomed. Sci. Instrum.</w:t>
      </w:r>
      <w:r>
        <w:rPr/>
        <w:t xml:space="preserve"> </w:t>
      </w:r>
      <w:r>
        <w:rPr>
          <w:b/>
          <w:bCs/>
        </w:rPr>
        <w:t>39,</w:t>
      </w:r>
      <w:r>
        <w:rPr/>
        <w:t xml:space="preserve"> 59–64 (2003).</w:t>
        <w:br/>
      </w:r>
    </w:p>
    <w:p>
      <w:pPr>
        <w:pStyle w:val="Bibliography"/>
        <w:spacing w:lineRule="auto" w:line="240"/>
        <w:rPr>
          <w:rFonts w:ascii="Calibri" w:hAnsi="Calibri"/>
        </w:rPr>
      </w:pPr>
      <w:r>
        <w:rPr/>
        <w:t>9.</w:t>
        <w:tab/>
        <w:t xml:space="preserve">Lanfer, B. </w:t>
      </w:r>
      <w:r>
        <w:rPr>
          <w:i/>
          <w:iCs/>
        </w:rPr>
        <w:t>et al.</w:t>
      </w:r>
      <w:r>
        <w:rPr/>
        <w:t xml:space="preserve"> Influences of skull segmentation inaccuracies on EEG source analysis. </w:t>
      </w:r>
      <w:r>
        <w:rPr>
          <w:i/>
          <w:iCs/>
        </w:rPr>
        <w:t>NeuroImage</w:t>
      </w:r>
      <w:r>
        <w:rPr/>
        <w:t xml:space="preserve"> </w:t>
      </w:r>
      <w:r>
        <w:rPr>
          <w:b/>
          <w:bCs/>
        </w:rPr>
        <w:t>62,</w:t>
      </w:r>
      <w:r>
        <w:rPr/>
        <w:t xml:space="preserve"> 418–431 (2012).</w:t>
        <w:br/>
      </w:r>
    </w:p>
    <w:p>
      <w:pPr>
        <w:pStyle w:val="Bibliography"/>
        <w:spacing w:lineRule="auto" w:line="240"/>
        <w:rPr>
          <w:rFonts w:ascii="Calibri" w:hAnsi="Calibri"/>
        </w:rPr>
      </w:pPr>
      <w:r>
        <w:rPr/>
        <w:t>10.</w:t>
        <w:tab/>
        <w:t xml:space="preserve">Vatta, F., Bruno, P., Mininel, S. &amp; Inchingolo, P. EEG Simulation Accuracy: Reference Choice and Head Models Extension. </w:t>
      </w:r>
      <w:r>
        <w:rPr>
          <w:i/>
          <w:iCs/>
        </w:rPr>
        <w:t>Int. J. Bioelectromagn.</w:t>
      </w:r>
      <w:r>
        <w:rPr/>
        <w:t xml:space="preserve"> </w:t>
      </w:r>
      <w:r>
        <w:rPr>
          <w:b/>
          <w:bCs/>
        </w:rPr>
        <w:t>7,</w:t>
      </w:r>
      <w:r>
        <w:rPr/>
        <w:t xml:space="preserve"> 154–157 (2005).</w:t>
        <w:br/>
      </w:r>
    </w:p>
    <w:p>
      <w:pPr>
        <w:pStyle w:val="Bibliography"/>
        <w:spacing w:lineRule="auto" w:line="240"/>
        <w:rPr>
          <w:rFonts w:ascii="Calibri" w:hAnsi="Calibri"/>
        </w:rPr>
      </w:pPr>
      <w:r>
        <w:rPr/>
        <w:t>11.</w:t>
        <w:tab/>
        <w:t xml:space="preserve">Weber, D. </w:t>
      </w:r>
      <w:r>
        <w:rPr>
          <w:i/>
          <w:iCs/>
        </w:rPr>
        <w:t>Bioelectromagnetism Matlab Toolbox</w:t>
      </w:r>
      <w:r>
        <w:rPr/>
        <w:t>. (2009). at &lt;http://eeg.sourceforge.net/&gt;</w:t>
        <w:br/>
      </w:r>
    </w:p>
    <w:p>
      <w:pPr>
        <w:pStyle w:val="Bibliography"/>
        <w:spacing w:lineRule="auto" w:line="240"/>
        <w:rPr>
          <w:rFonts w:ascii="Calibri" w:hAnsi="Calibri"/>
        </w:rPr>
      </w:pPr>
      <w:r>
        <w:rPr/>
        <w:t>12.</w:t>
        <w:tab/>
        <w:t xml:space="preserve">Petrofsky, J. The effect of the subcutaneous fat on the transfer of current through skin and into muscle. </w:t>
      </w:r>
      <w:r>
        <w:rPr>
          <w:i/>
          <w:iCs/>
        </w:rPr>
        <w:t>Med. Eng. Phys.</w:t>
      </w:r>
      <w:r>
        <w:rPr/>
        <w:t xml:space="preserve"> </w:t>
      </w:r>
      <w:r>
        <w:rPr>
          <w:b/>
          <w:bCs/>
        </w:rPr>
        <w:t>30,</w:t>
      </w:r>
      <w:r>
        <w:rPr/>
        <w:t xml:space="preserve"> 1168–1176 (2008).</w:t>
        <w:br/>
      </w:r>
    </w:p>
    <w:p>
      <w:pPr>
        <w:pStyle w:val="Bibliography"/>
        <w:spacing w:lineRule="auto" w:line="240"/>
        <w:rPr>
          <w:rFonts w:ascii="Calibri" w:hAnsi="Calibri"/>
        </w:rPr>
      </w:pPr>
      <w:r>
        <w:rPr/>
        <w:t>13.</w:t>
        <w:tab/>
        <w:t xml:space="preserve">Shahid, S., Wen, P. &amp; Ahfock, T. Effect of fat and muscle tissue conductivity on cortical currents - a tDCS study. in </w:t>
      </w:r>
      <w:r>
        <w:rPr>
          <w:i/>
          <w:iCs/>
        </w:rPr>
        <w:t>2011 IEEEICME Int. Conf. Complex Med. Eng. CME</w:t>
      </w:r>
      <w:r>
        <w:rPr/>
        <w:t xml:space="preserve"> 211–215 (2011). doi:10.1109/ICCME.2011.5876735</w:t>
        <w:br/>
      </w:r>
    </w:p>
    <w:p>
      <w:pPr>
        <w:pStyle w:val="Bibliography"/>
        <w:spacing w:lineRule="auto" w:line="240"/>
        <w:rPr>
          <w:rFonts w:ascii="Calibri" w:hAnsi="Calibri"/>
        </w:rPr>
      </w:pPr>
      <w:r>
        <w:rPr/>
        <w:t>14.</w:t>
        <w:tab/>
        <w:t xml:space="preserve">Wolters, C. H., Anwander, A., Berti, G. &amp; Hartmann, U. Geometry-Adapted Hexahedral Meshes Improve Accuracy of Finite-Element-Method-Based EEG Source Analysis. </w:t>
      </w:r>
      <w:r>
        <w:rPr>
          <w:i/>
          <w:iCs/>
        </w:rPr>
        <w:t>IEEE Trans. Biomed. Eng.</w:t>
      </w:r>
      <w:r>
        <w:rPr/>
        <w:t xml:space="preserve"> </w:t>
      </w:r>
      <w:r>
        <w:rPr>
          <w:b/>
          <w:bCs/>
        </w:rPr>
        <w:t>54,</w:t>
      </w:r>
      <w:r>
        <w:rPr/>
        <w:t xml:space="preserve"> 1446–1453 (2007).</w:t>
        <w:br/>
      </w:r>
    </w:p>
    <w:p>
      <w:pPr>
        <w:pStyle w:val="Bibliography"/>
        <w:spacing w:lineRule="auto" w:line="240"/>
        <w:rPr>
          <w:rFonts w:ascii="Calibri" w:hAnsi="Calibri"/>
        </w:rPr>
      </w:pPr>
      <w:r>
        <w:rPr/>
        <w:t>15.</w:t>
        <w:tab/>
        <w:t xml:space="preserve">Hartmann, U., Berti, G. &amp; Kruggel, F. </w:t>
      </w:r>
      <w:r>
        <w:rPr>
          <w:i/>
          <w:iCs/>
        </w:rPr>
        <w:t>SimBio-Vgrid</w:t>
      </w:r>
      <w:r>
        <w:rPr/>
        <w:t>. (2010). at &lt;http://www.rheinahrcampus.de/~medsim/vgrid/&gt;</w:t>
        <w:br/>
      </w:r>
    </w:p>
    <w:p>
      <w:pPr>
        <w:pStyle w:val="Bibliography"/>
        <w:spacing w:lineRule="auto" w:line="240"/>
        <w:rPr>
          <w:rFonts w:ascii="Calibri" w:hAnsi="Calibri"/>
        </w:rPr>
      </w:pPr>
      <w:r>
        <w:rPr/>
        <w:t>16.</w:t>
        <w:tab/>
        <w:t xml:space="preserve">Lohmann, G. </w:t>
      </w:r>
      <w:r>
        <w:rPr>
          <w:i/>
          <w:iCs/>
        </w:rPr>
        <w:t>et al.</w:t>
      </w:r>
      <w:r>
        <w:rPr/>
        <w:t xml:space="preserve"> Lipsia—a new software system for the evaluation of functional magnetic resonance images of the human brain. </w:t>
      </w:r>
      <w:r>
        <w:rPr>
          <w:i/>
          <w:iCs/>
        </w:rPr>
        <w:t>Comput. Med. Imaging Graph.</w:t>
      </w:r>
      <w:r>
        <w:rPr/>
        <w:t xml:space="preserve"> </w:t>
      </w:r>
      <w:r>
        <w:rPr>
          <w:b/>
          <w:bCs/>
        </w:rPr>
        <w:t>25,</w:t>
      </w:r>
      <w:r>
        <w:rPr/>
        <w:t xml:space="preserve"> 449–457 (2001).</w:t>
        <w:br/>
      </w:r>
    </w:p>
    <w:p>
      <w:pPr>
        <w:pStyle w:val="Bibliography"/>
        <w:spacing w:lineRule="auto" w:line="240"/>
        <w:rPr>
          <w:rFonts w:ascii="Calibri" w:hAnsi="Calibri"/>
        </w:rPr>
      </w:pPr>
      <w:r>
        <w:rPr/>
        <w:t>17.</w:t>
        <w:tab/>
        <w:t xml:space="preserve">SCI Institute. </w:t>
      </w:r>
      <w:r>
        <w:rPr>
          <w:i/>
          <w:iCs/>
        </w:rPr>
        <w:t>SCIRun - A Scientific Computing Problem Solving Environment (http://www.scirun.org)</w:t>
      </w:r>
      <w:r>
        <w:rPr/>
        <w:t>.</w:t>
        <w:br/>
      </w:r>
    </w:p>
    <w:p>
      <w:pPr>
        <w:pStyle w:val="Normal"/>
        <w:spacing w:lineRule="auto" w:line="240" w:before="0" w:after="200"/>
        <w:rPr/>
      </w:pPr>
      <w:r>
        <w:rPr/>
      </w:r>
    </w:p>
    <w:sectPr>
      <w:headerReference w:type="default" r:id="rId3"/>
      <w:footerReference w:type="default" r:id="rId4"/>
      <w:type w:val="nextPage"/>
      <w:pgSz w:w="12240" w:h="15840"/>
      <w:pgMar w:left="1417" w:right="1417" w:header="720" w:top="1417" w:footer="72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Liberation Sans">
    <w:altName w:val="Arial"/>
    <w:charset w:val="01"/>
    <w:family w:val="roman"/>
    <w:pitch w:val="variable"/>
  </w:font>
  <w:font w:name="Lucida Grande">
    <w:charset w:val="01"/>
    <w:family w:val="roman"/>
    <w:pitch w:val="variable"/>
  </w:font>
  <w:font w:name="Liberation Sans">
    <w:altName w:val="Arial"/>
    <w:charset w:val="01"/>
    <w:family w:val="swiss"/>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474037346"/>
    </w:sdtPr>
    <w:sdtContent>
      <w:p>
        <w:pPr>
          <w:pStyle w:val="Fuzeile"/>
          <w:jc w:val="right"/>
          <w:rPr/>
        </w:pPr>
        <w:r>
          <w:rPr/>
          <w:fldChar w:fldCharType="begin"/>
        </w:r>
        <w:r>
          <w:instrText> PAGE </w:instrText>
        </w:r>
        <w:r>
          <w:fldChar w:fldCharType="separate"/>
        </w:r>
        <w:r>
          <w:t>4</w:t>
        </w:r>
        <w: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360" w:before="0" w:after="200"/>
      <w:jc w:val="right"/>
      <w:rPr>
        <w:rFonts w:ascii="Arial" w:hAnsi="Arial"/>
        <w:lang w:val="de-DE"/>
      </w:rPr>
    </w:pPr>
    <w:r>
      <w:rPr>
        <w:rFonts w:cs="Arial" w:ascii="Arial" w:hAnsi="Arial"/>
        <w:lang w:val="de-DE"/>
      </w:rPr>
      <w:t xml:space="preserve">Fiederer </w:t>
    </w:r>
    <w:r>
      <w:rPr>
        <w:rFonts w:cs="Arial" w:ascii="Arial" w:hAnsi="Arial"/>
        <w:i/>
        <w:lang w:val="de-DE"/>
      </w:rPr>
      <w:t>et al.</w:t>
    </w:r>
  </w:p>
</w:hdr>
</file>

<file path=word/settings.xml><?xml version="1.0" encoding="utf-8"?>
<w:settings xmlns:w="http://schemas.openxmlformats.org/wordprocessingml/2006/main">
  <w:zoom w:percent="100"/>
  <w:trackRevisions/>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en-US" w:eastAsia="en-US" w:bidi="ar-SA"/>
    </w:rPr>
  </w:style>
  <w:style w:type="paragraph" w:styleId="Berschrift1">
    <w:name w:val="Heading 1"/>
    <w:basedOn w:val="Normal"/>
    <w:next w:val="Normal"/>
    <w:link w:val="berschrift1Zchn"/>
    <w:uiPriority w:val="9"/>
    <w:qFormat/>
    <w:rsid w:val="002d4c6c"/>
    <w:pPr>
      <w:keepNext/>
      <w:keepLines/>
      <w:spacing w:before="480" w:after="0"/>
      <w:outlineLvl w:val="0"/>
    </w:pPr>
    <w:rPr>
      <w:rFonts w:ascii="Cambria" w:hAnsi="Cambria" w:eastAsia="ＭＳ ゴシック" w:cs="" w:asciiTheme="majorHAnsi" w:cstheme="majorBidi" w:eastAsiaTheme="majorEastAsia" w:hAnsiTheme="majorHAnsi"/>
      <w:b/>
      <w:bCs/>
      <w:color w:val="365F91" w:themeColor="accent1" w:themeShade="bf"/>
      <w:sz w:val="28"/>
      <w:szCs w:val="28"/>
    </w:rPr>
  </w:style>
  <w:style w:type="paragraph" w:styleId="Berschrift3">
    <w:name w:val="Heading 3"/>
    <w:basedOn w:val="Normal"/>
    <w:link w:val="berschrift3Zchn"/>
    <w:qFormat/>
    <w:rsid w:val="00530dea"/>
    <w:pPr>
      <w:keepNext/>
      <w:widowControl w:val="false"/>
      <w:tabs>
        <w:tab w:val="left" w:pos="720" w:leader="none"/>
      </w:tabs>
      <w:suppressAutoHyphens w:val="true"/>
      <w:spacing w:lineRule="auto" w:line="240" w:before="240" w:after="120"/>
      <w:ind w:left="720" w:hanging="720"/>
      <w:outlineLvl w:val="2"/>
    </w:pPr>
    <w:rPr>
      <w:rFonts w:ascii="Liberation Sans" w:hAnsi="Liberation Sans" w:eastAsia="WenQuanYi Zen Hei" w:cs="Lohit Hindi"/>
      <w:b/>
      <w:bCs/>
      <w:sz w:val="28"/>
      <w:szCs w:val="28"/>
      <w:lang w:eastAsia="zh-CN" w:bidi="hi-IN"/>
    </w:rPr>
  </w:style>
  <w:style w:type="character" w:styleId="DefaultParagraphFont" w:default="1">
    <w:name w:val="Default Paragraph Font"/>
    <w:uiPriority w:val="1"/>
    <w:semiHidden/>
    <w:unhideWhenUsed/>
    <w:qFormat/>
    <w:rPr/>
  </w:style>
  <w:style w:type="character" w:styleId="Berschrift3Zchn" w:customStyle="1">
    <w:name w:val="Überschrift 3 Zchn"/>
    <w:basedOn w:val="DefaultParagraphFont"/>
    <w:link w:val="berschrift3"/>
    <w:qFormat/>
    <w:rsid w:val="00530dea"/>
    <w:rPr>
      <w:rFonts w:ascii="Liberation Sans" w:hAnsi="Liberation Sans" w:eastAsia="WenQuanYi Zen Hei" w:cs="Lohit Hindi"/>
      <w:b/>
      <w:bCs/>
      <w:sz w:val="28"/>
      <w:szCs w:val="28"/>
      <w:lang w:eastAsia="zh-CN" w:bidi="hi-IN"/>
    </w:rPr>
  </w:style>
  <w:style w:type="character" w:styleId="Internetlink">
    <w:name w:val="Internetlink"/>
    <w:uiPriority w:val="99"/>
    <w:rsid w:val="00530dea"/>
    <w:rPr>
      <w:color w:val="000080"/>
      <w:u w:val="single"/>
    </w:rPr>
  </w:style>
  <w:style w:type="character" w:styleId="TextkrperZchn" w:customStyle="1">
    <w:name w:val="Textkörper Zchn"/>
    <w:basedOn w:val="DefaultParagraphFont"/>
    <w:link w:val="Textkrper"/>
    <w:qFormat/>
    <w:rsid w:val="00530dea"/>
    <w:rPr>
      <w:rFonts w:ascii="Liberation Serif" w:hAnsi="Liberation Serif" w:eastAsia="WenQuanYi Zen Hei" w:cs="Lohit Hindi"/>
      <w:sz w:val="24"/>
      <w:szCs w:val="24"/>
      <w:lang w:eastAsia="zh-CN" w:bidi="hi-IN"/>
    </w:rPr>
  </w:style>
  <w:style w:type="character" w:styleId="Berschrift1Zchn" w:customStyle="1">
    <w:name w:val="Überschrift 1 Zchn"/>
    <w:basedOn w:val="DefaultParagraphFont"/>
    <w:link w:val="berschrift1"/>
    <w:uiPriority w:val="9"/>
    <w:qFormat/>
    <w:rsid w:val="002d4c6c"/>
    <w:rPr>
      <w:rFonts w:ascii="Cambria" w:hAnsi="Cambria" w:eastAsia="ＭＳ ゴシック" w:cs="" w:asciiTheme="majorHAnsi" w:cstheme="majorBidi" w:eastAsiaTheme="majorEastAsia" w:hAnsiTheme="majorHAnsi"/>
      <w:b/>
      <w:bCs/>
      <w:color w:val="365F91" w:themeColor="accent1" w:themeShade="bf"/>
      <w:sz w:val="28"/>
      <w:szCs w:val="28"/>
    </w:rPr>
  </w:style>
  <w:style w:type="character" w:styleId="KopfzeileZchn" w:customStyle="1">
    <w:name w:val="Kopfzeile Zchn"/>
    <w:basedOn w:val="DefaultParagraphFont"/>
    <w:link w:val="Kopfzeile"/>
    <w:uiPriority w:val="99"/>
    <w:qFormat/>
    <w:rsid w:val="006e2ea6"/>
    <w:rPr/>
  </w:style>
  <w:style w:type="character" w:styleId="FuzeileZchn" w:customStyle="1">
    <w:name w:val="Fußzeile Zchn"/>
    <w:basedOn w:val="DefaultParagraphFont"/>
    <w:link w:val="Fuzeile"/>
    <w:uiPriority w:val="99"/>
    <w:qFormat/>
    <w:rsid w:val="006e2ea6"/>
    <w:rPr/>
  </w:style>
  <w:style w:type="character" w:styleId="Annotationreference">
    <w:name w:val="annotation reference"/>
    <w:basedOn w:val="DefaultParagraphFont"/>
    <w:uiPriority w:val="99"/>
    <w:semiHidden/>
    <w:unhideWhenUsed/>
    <w:qFormat/>
    <w:rsid w:val="00a22f1e"/>
    <w:rPr>
      <w:sz w:val="18"/>
      <w:szCs w:val="18"/>
    </w:rPr>
  </w:style>
  <w:style w:type="character" w:styleId="KommentartextZchn" w:customStyle="1">
    <w:name w:val="Kommentartext Zchn"/>
    <w:basedOn w:val="DefaultParagraphFont"/>
    <w:link w:val="Kommentartext"/>
    <w:uiPriority w:val="99"/>
    <w:semiHidden/>
    <w:qFormat/>
    <w:rsid w:val="00a22f1e"/>
    <w:rPr>
      <w:sz w:val="24"/>
      <w:szCs w:val="24"/>
    </w:rPr>
  </w:style>
  <w:style w:type="character" w:styleId="KommentarthemaZchn" w:customStyle="1">
    <w:name w:val="Kommentarthema Zchn"/>
    <w:basedOn w:val="KommentartextZchn"/>
    <w:link w:val="Kommentarthema"/>
    <w:uiPriority w:val="99"/>
    <w:semiHidden/>
    <w:qFormat/>
    <w:rsid w:val="00a22f1e"/>
    <w:rPr>
      <w:b/>
      <w:bCs/>
      <w:sz w:val="20"/>
      <w:szCs w:val="20"/>
    </w:rPr>
  </w:style>
  <w:style w:type="character" w:styleId="SprechblasentextZchn" w:customStyle="1">
    <w:name w:val="Sprechblasentext Zchn"/>
    <w:basedOn w:val="DefaultParagraphFont"/>
    <w:link w:val="Sprechblasentext"/>
    <w:uiPriority w:val="99"/>
    <w:semiHidden/>
    <w:qFormat/>
    <w:rsid w:val="00a22f1e"/>
    <w:rPr>
      <w:rFonts w:ascii="Lucida Grande" w:hAnsi="Lucida Grande" w:cs="Lucida Grande"/>
      <w:sz w:val="18"/>
      <w:szCs w:val="18"/>
    </w:rPr>
  </w:style>
  <w:style w:type="paragraph" w:styleId="Berschrift">
    <w:name w:val="Überschrift"/>
    <w:basedOn w:val="Normal"/>
    <w:next w:val="Textkrper"/>
    <w:qFormat/>
    <w:pPr>
      <w:keepNext/>
      <w:spacing w:before="240" w:after="120"/>
    </w:pPr>
    <w:rPr>
      <w:rFonts w:ascii="Liberation Sans" w:hAnsi="Liberation Sans" w:eastAsia="Noto Sans CJK SC Regular" w:cs="FreeSans"/>
      <w:sz w:val="28"/>
      <w:szCs w:val="28"/>
    </w:rPr>
  </w:style>
  <w:style w:type="paragraph" w:styleId="Textkrper">
    <w:name w:val="Body Text"/>
    <w:basedOn w:val="Normal"/>
    <w:link w:val="TextkrperZchn"/>
    <w:rsid w:val="00530dea"/>
    <w:pPr>
      <w:widowControl w:val="false"/>
      <w:suppressAutoHyphens w:val="true"/>
      <w:spacing w:lineRule="auto" w:line="240" w:before="0" w:after="120"/>
    </w:pPr>
    <w:rPr>
      <w:rFonts w:ascii="Liberation Serif" w:hAnsi="Liberation Serif" w:eastAsia="WenQuanYi Zen Hei" w:cs="Lohit Hindi"/>
      <w:sz w:val="24"/>
      <w:szCs w:val="24"/>
      <w:lang w:eastAsia="zh-CN" w:bidi="hi-IN"/>
    </w:rPr>
  </w:style>
  <w:style w:type="paragraph" w:styleId="Liste">
    <w:name w:val="List"/>
    <w:basedOn w:val="Textkrper"/>
    <w:pPr/>
    <w:rPr>
      <w:rFonts w:cs="FreeSans"/>
    </w:rPr>
  </w:style>
  <w:style w:type="paragraph" w:styleId="Beschriftung">
    <w:name w:val="Caption"/>
    <w:basedOn w:val="Normal"/>
    <w:qFormat/>
    <w:pPr>
      <w:suppressLineNumbers/>
      <w:spacing w:before="120" w:after="120"/>
    </w:pPr>
    <w:rPr>
      <w:rFonts w:cs="FreeSans"/>
      <w:i/>
      <w:iCs/>
      <w:sz w:val="24"/>
      <w:szCs w:val="24"/>
    </w:rPr>
  </w:style>
  <w:style w:type="paragraph" w:styleId="Verzeichnis">
    <w:name w:val="Verzeichnis"/>
    <w:basedOn w:val="Normal"/>
    <w:qFormat/>
    <w:pPr>
      <w:suppressLineNumbers/>
    </w:pPr>
    <w:rPr>
      <w:rFonts w:cs="FreeSans"/>
    </w:rPr>
  </w:style>
  <w:style w:type="paragraph" w:styleId="Bibliography">
    <w:name w:val="Bibliography"/>
    <w:basedOn w:val="Normal"/>
    <w:next w:val="Normal"/>
    <w:uiPriority w:val="37"/>
    <w:unhideWhenUsed/>
    <w:qFormat/>
    <w:rsid w:val="00c404fe"/>
    <w:pPr>
      <w:tabs>
        <w:tab w:val="left" w:pos="384" w:leader="none"/>
      </w:tabs>
      <w:spacing w:lineRule="auto" w:line="480" w:before="0" w:after="0"/>
      <w:ind w:left="384" w:hanging="384"/>
    </w:pPr>
    <w:rPr/>
  </w:style>
  <w:style w:type="paragraph" w:styleId="Kopfzeile">
    <w:name w:val="Header"/>
    <w:basedOn w:val="Normal"/>
    <w:link w:val="KopfzeileZchn"/>
    <w:uiPriority w:val="99"/>
    <w:unhideWhenUsed/>
    <w:rsid w:val="006e2ea6"/>
    <w:pPr>
      <w:tabs>
        <w:tab w:val="center" w:pos="4703" w:leader="none"/>
        <w:tab w:val="right" w:pos="9406" w:leader="none"/>
      </w:tabs>
      <w:spacing w:lineRule="auto" w:line="240" w:before="0" w:after="0"/>
    </w:pPr>
    <w:rPr/>
  </w:style>
  <w:style w:type="paragraph" w:styleId="Fuzeile">
    <w:name w:val="Footer"/>
    <w:basedOn w:val="Normal"/>
    <w:link w:val="FuzeileZchn"/>
    <w:uiPriority w:val="99"/>
    <w:unhideWhenUsed/>
    <w:rsid w:val="006e2ea6"/>
    <w:pPr>
      <w:tabs>
        <w:tab w:val="center" w:pos="4703" w:leader="none"/>
        <w:tab w:val="right" w:pos="9406" w:leader="none"/>
      </w:tabs>
      <w:spacing w:lineRule="auto" w:line="240" w:before="0" w:after="0"/>
    </w:pPr>
    <w:rPr/>
  </w:style>
  <w:style w:type="paragraph" w:styleId="Annotationtext">
    <w:name w:val="annotation text"/>
    <w:basedOn w:val="Normal"/>
    <w:link w:val="KommentartextZchn"/>
    <w:uiPriority w:val="99"/>
    <w:semiHidden/>
    <w:unhideWhenUsed/>
    <w:qFormat/>
    <w:rsid w:val="00a22f1e"/>
    <w:pPr>
      <w:spacing w:lineRule="auto" w:line="240"/>
    </w:pPr>
    <w:rPr>
      <w:sz w:val="24"/>
      <w:szCs w:val="24"/>
    </w:rPr>
  </w:style>
  <w:style w:type="paragraph" w:styleId="Annotationsubject">
    <w:name w:val="annotation subject"/>
    <w:basedOn w:val="Annotationtext"/>
    <w:link w:val="KommentarthemaZchn"/>
    <w:uiPriority w:val="99"/>
    <w:semiHidden/>
    <w:unhideWhenUsed/>
    <w:qFormat/>
    <w:rsid w:val="00a22f1e"/>
    <w:pPr/>
    <w:rPr>
      <w:b/>
      <w:bCs/>
      <w:sz w:val="20"/>
      <w:szCs w:val="20"/>
    </w:rPr>
  </w:style>
  <w:style w:type="paragraph" w:styleId="BalloonText">
    <w:name w:val="Balloon Text"/>
    <w:basedOn w:val="Normal"/>
    <w:link w:val="SprechblasentextZchn"/>
    <w:uiPriority w:val="99"/>
    <w:semiHidden/>
    <w:unhideWhenUsed/>
    <w:qFormat/>
    <w:rsid w:val="00a22f1e"/>
    <w:pPr>
      <w:spacing w:lineRule="auto" w:line="240" w:before="0" w:after="0"/>
    </w:pPr>
    <w:rPr>
      <w:rFonts w:ascii="Lucida Grande" w:hAnsi="Lucida Grande" w:cs="Lucida Grande"/>
      <w:sz w:val="18"/>
      <w:szCs w:val="18"/>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urfer.nmr.mgh.harvard.edu/"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LibreOffice/5.1.6.2$Linux_X86_64 LibreOffice_project/10m0$Build-2</Application>
  <Pages>4</Pages>
  <Words>5680</Words>
  <CharactersWithSpaces>32378</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2015-11-27T17:59:00Z</dcterms:created>
  <dc:creator>Lukas Fiederer</dc:creator>
  <dc:description/>
  <dc:language>de-DE</dc:language>
  <cp:lastModifiedBy>Lukas Fiederer</cp:lastModifiedBy>
  <dcterms:modified xsi:type="dcterms:W3CDTF">2015-11-27T18:00:00Z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y fmtid="{D5CDD505-2E9C-101B-9397-08002B2CF9AE}" pid="8" name="ZOTERO_PREF_1">
    <vt:lpwstr>&lt;data data-version="3" zotero-version="4.0.27.6"&gt;&lt;session id="UPlTPSUr"/&gt;&lt;style id="http://www.zotero.org/styles/nature" hasBibliography="1" bibliographyStyleHasBeenSet="1"/&gt;&lt;prefs&gt;&lt;pref name="fieldType" value="Field"/&gt;&lt;pref name="storeReferences" value="</vt:lpwstr>
  </property>
  <property fmtid="{D5CDD505-2E9C-101B-9397-08002B2CF9AE}" pid="9" name="ZOTERO_PREF_2">
    <vt:lpwstr>true"/&gt;&lt;pref name="automaticJournalAbbreviations" value="true"/&gt;&lt;pref name="noteType" value=""/&gt;&lt;/prefs&gt;&lt;/data&gt;</vt:lpwstr>
  </property>
</Properties>
</file>